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0A" w:rsidRDefault="0049170A" w:rsidP="00733FEB">
      <w:pPr>
        <w:jc w:val="both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AE2B474" wp14:editId="0AB61C35">
            <wp:extent cx="1999068" cy="1122505"/>
            <wp:effectExtent l="0" t="0" r="1270" b="1905"/>
            <wp:docPr id="2" name="Picture 2" descr="\\10.242.22.3\User Data\Lynn Whittingham\Logos\ykk a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10.242.22.3\User Data\Lynn Whittingham\Logos\ykk 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82" cy="11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4A" w:rsidRDefault="0037164A" w:rsidP="00733FEB">
      <w:pPr>
        <w:jc w:val="both"/>
        <w:rPr>
          <w:sz w:val="20"/>
          <w:szCs w:val="20"/>
          <w:u w:val="single"/>
        </w:rPr>
      </w:pPr>
    </w:p>
    <w:p w:rsidR="007864F9" w:rsidRPr="00E75FCD" w:rsidRDefault="005309C4" w:rsidP="00733FEB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Kontakt</w:t>
      </w:r>
      <w:r w:rsidR="004069E7" w:rsidRPr="00E75FCD">
        <w:rPr>
          <w:sz w:val="20"/>
          <w:szCs w:val="20"/>
          <w:u w:val="single"/>
        </w:rPr>
        <w:t>:</w:t>
      </w:r>
      <w:r w:rsidR="004069E7" w:rsidRPr="00E75FCD">
        <w:rPr>
          <w:sz w:val="20"/>
          <w:szCs w:val="20"/>
        </w:rPr>
        <w:t xml:space="preserve"> </w:t>
      </w:r>
      <w:r w:rsidR="0037164A" w:rsidRPr="00E75FCD">
        <w:rPr>
          <w:sz w:val="20"/>
          <w:szCs w:val="20"/>
        </w:rPr>
        <w:t xml:space="preserve"> </w:t>
      </w:r>
      <w:r w:rsidR="00A16262" w:rsidRPr="00E75FCD">
        <w:rPr>
          <w:sz w:val="20"/>
          <w:szCs w:val="20"/>
        </w:rPr>
        <w:t>Lynn Whittingham, Marketing Executive</w:t>
      </w:r>
      <w:r w:rsidR="00606FBE" w:rsidRPr="00E75FCD">
        <w:rPr>
          <w:sz w:val="20"/>
          <w:szCs w:val="20"/>
        </w:rPr>
        <w:tab/>
      </w:r>
      <w:r w:rsidR="00606FBE" w:rsidRPr="00E75FCD">
        <w:rPr>
          <w:sz w:val="20"/>
          <w:szCs w:val="20"/>
        </w:rPr>
        <w:tab/>
      </w:r>
      <w:r>
        <w:rPr>
          <w:sz w:val="20"/>
          <w:szCs w:val="20"/>
          <w:u w:val="single"/>
        </w:rPr>
        <w:t>E-Mail-Adresse</w:t>
      </w:r>
      <w:r w:rsidR="00BF4B04" w:rsidRPr="00E75FCD">
        <w:rPr>
          <w:sz w:val="20"/>
          <w:szCs w:val="20"/>
          <w:u w:val="single"/>
        </w:rPr>
        <w:t>:</w:t>
      </w:r>
      <w:r w:rsidR="00BF4B04" w:rsidRPr="00E75FCD">
        <w:rPr>
          <w:sz w:val="20"/>
          <w:szCs w:val="20"/>
        </w:rPr>
        <w:t xml:space="preserve"> </w:t>
      </w:r>
      <w:r w:rsidR="00A16262" w:rsidRPr="00E75FCD">
        <w:rPr>
          <w:sz w:val="20"/>
          <w:szCs w:val="20"/>
        </w:rPr>
        <w:t>l_whittingham</w:t>
      </w:r>
      <w:r w:rsidR="00BF4B04" w:rsidRPr="00E75FCD">
        <w:rPr>
          <w:sz w:val="20"/>
          <w:szCs w:val="20"/>
        </w:rPr>
        <w:t>@ykkeurope.com</w:t>
      </w:r>
    </w:p>
    <w:p w:rsidR="004069E7" w:rsidRPr="005309C4" w:rsidRDefault="004069E7" w:rsidP="00733FEB">
      <w:pPr>
        <w:jc w:val="both"/>
        <w:rPr>
          <w:sz w:val="20"/>
          <w:szCs w:val="20"/>
        </w:rPr>
      </w:pPr>
      <w:r w:rsidRPr="005309C4">
        <w:rPr>
          <w:sz w:val="20"/>
          <w:szCs w:val="20"/>
          <w:u w:val="single"/>
        </w:rPr>
        <w:t>Tel</w:t>
      </w:r>
      <w:r w:rsidR="005309C4" w:rsidRPr="005309C4">
        <w:rPr>
          <w:sz w:val="20"/>
          <w:szCs w:val="20"/>
          <w:u w:val="single"/>
        </w:rPr>
        <w:t>.</w:t>
      </w:r>
      <w:r w:rsidRPr="005309C4">
        <w:rPr>
          <w:sz w:val="20"/>
          <w:szCs w:val="20"/>
          <w:u w:val="single"/>
        </w:rPr>
        <w:t>:</w:t>
      </w:r>
      <w:r w:rsidRPr="005309C4">
        <w:rPr>
          <w:sz w:val="20"/>
          <w:szCs w:val="20"/>
        </w:rPr>
        <w:t xml:space="preserve"> </w:t>
      </w:r>
      <w:r w:rsidR="0037164A" w:rsidRPr="005309C4">
        <w:rPr>
          <w:sz w:val="20"/>
          <w:szCs w:val="20"/>
        </w:rPr>
        <w:tab/>
      </w:r>
      <w:r w:rsidR="00606FBE" w:rsidRPr="005309C4">
        <w:rPr>
          <w:sz w:val="20"/>
          <w:szCs w:val="20"/>
        </w:rPr>
        <w:t>+</w:t>
      </w:r>
      <w:r w:rsidR="00BF4B04" w:rsidRPr="005309C4">
        <w:rPr>
          <w:sz w:val="20"/>
          <w:szCs w:val="20"/>
        </w:rPr>
        <w:t xml:space="preserve">44 (0)77 </w:t>
      </w:r>
      <w:r w:rsidR="00A16262" w:rsidRPr="005309C4">
        <w:rPr>
          <w:sz w:val="20"/>
          <w:szCs w:val="20"/>
        </w:rPr>
        <w:t>13 098120</w:t>
      </w:r>
      <w:r w:rsidRPr="005309C4">
        <w:rPr>
          <w:sz w:val="20"/>
          <w:szCs w:val="20"/>
        </w:rPr>
        <w:tab/>
      </w:r>
      <w:r w:rsidRPr="005309C4">
        <w:rPr>
          <w:sz w:val="20"/>
          <w:szCs w:val="20"/>
        </w:rPr>
        <w:tab/>
      </w:r>
      <w:r w:rsidRPr="005309C4">
        <w:rPr>
          <w:sz w:val="20"/>
          <w:szCs w:val="20"/>
        </w:rPr>
        <w:tab/>
      </w:r>
      <w:r w:rsidRPr="005309C4">
        <w:rPr>
          <w:sz w:val="20"/>
          <w:szCs w:val="20"/>
        </w:rPr>
        <w:tab/>
      </w:r>
      <w:r w:rsidR="005309C4" w:rsidRPr="005309C4">
        <w:rPr>
          <w:sz w:val="20"/>
          <w:szCs w:val="20"/>
          <w:u w:val="single"/>
        </w:rPr>
        <w:t>Datum</w:t>
      </w:r>
      <w:r w:rsidRPr="005309C4">
        <w:rPr>
          <w:sz w:val="20"/>
          <w:szCs w:val="20"/>
          <w:u w:val="single"/>
        </w:rPr>
        <w:t>:</w:t>
      </w:r>
      <w:r w:rsidR="0037164A" w:rsidRPr="005309C4">
        <w:rPr>
          <w:sz w:val="20"/>
          <w:szCs w:val="20"/>
        </w:rPr>
        <w:tab/>
      </w:r>
      <w:r w:rsidR="005309C4">
        <w:rPr>
          <w:sz w:val="20"/>
          <w:szCs w:val="20"/>
        </w:rPr>
        <w:t>18.</w:t>
      </w:r>
      <w:r w:rsidR="00FB15A8" w:rsidRPr="005309C4">
        <w:rPr>
          <w:sz w:val="20"/>
          <w:szCs w:val="20"/>
        </w:rPr>
        <w:t xml:space="preserve"> </w:t>
      </w:r>
      <w:r w:rsidR="005309C4" w:rsidRPr="005309C4">
        <w:rPr>
          <w:sz w:val="20"/>
          <w:szCs w:val="20"/>
        </w:rPr>
        <w:t>Juni</w:t>
      </w:r>
      <w:r w:rsidR="00FB15A8" w:rsidRPr="005309C4">
        <w:rPr>
          <w:sz w:val="20"/>
          <w:szCs w:val="20"/>
        </w:rPr>
        <w:t xml:space="preserve"> 2019</w:t>
      </w:r>
    </w:p>
    <w:p w:rsidR="004069E7" w:rsidRPr="005309C4" w:rsidRDefault="004069E7" w:rsidP="00733FEB">
      <w:pPr>
        <w:jc w:val="both"/>
        <w:rPr>
          <w:sz w:val="20"/>
          <w:szCs w:val="20"/>
          <w:u w:val="single"/>
        </w:rPr>
      </w:pPr>
    </w:p>
    <w:p w:rsidR="00E75FCD" w:rsidRPr="005309C4" w:rsidRDefault="00E75FCD" w:rsidP="00733FEB">
      <w:pPr>
        <w:jc w:val="both"/>
        <w:rPr>
          <w:sz w:val="20"/>
          <w:szCs w:val="20"/>
          <w:u w:val="single"/>
        </w:rPr>
      </w:pPr>
    </w:p>
    <w:p w:rsidR="004069E7" w:rsidRPr="005309C4" w:rsidRDefault="005309C4" w:rsidP="00733FEB">
      <w:pPr>
        <w:jc w:val="both"/>
        <w:rPr>
          <w:b/>
          <w:sz w:val="20"/>
          <w:szCs w:val="20"/>
          <w:u w:val="single"/>
        </w:rPr>
      </w:pPr>
      <w:r w:rsidRPr="005309C4">
        <w:rPr>
          <w:b/>
          <w:sz w:val="20"/>
          <w:szCs w:val="20"/>
          <w:u w:val="single"/>
        </w:rPr>
        <w:t>Zur sofortigen Veröffentlichung</w:t>
      </w:r>
    </w:p>
    <w:p w:rsidR="00E75FCD" w:rsidRPr="005309C4" w:rsidRDefault="00E75FCD" w:rsidP="00733FEB">
      <w:pPr>
        <w:jc w:val="both"/>
        <w:rPr>
          <w:b/>
          <w:sz w:val="20"/>
          <w:szCs w:val="20"/>
          <w:u w:val="single"/>
        </w:rPr>
      </w:pPr>
    </w:p>
    <w:p w:rsidR="005F1570" w:rsidRPr="00E75FCD" w:rsidRDefault="005309C4" w:rsidP="005F1570">
      <w:pPr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  <w:u w:val="single"/>
        </w:rPr>
      </w:pPr>
      <w:r w:rsidRPr="005309C4">
        <w:rPr>
          <w:rFonts w:cstheme="minorHAnsi"/>
          <w:sz w:val="20"/>
          <w:szCs w:val="20"/>
          <w:u w:val="single"/>
        </w:rPr>
        <w:t xml:space="preserve">YKK ist Partner </w:t>
      </w:r>
      <w:r>
        <w:rPr>
          <w:rFonts w:cstheme="minorHAnsi"/>
          <w:sz w:val="20"/>
          <w:szCs w:val="20"/>
          <w:u w:val="single"/>
        </w:rPr>
        <w:t xml:space="preserve">von der Outdoor by ISPO im Basecamp </w:t>
      </w:r>
      <w:r w:rsidRPr="005309C4">
        <w:rPr>
          <w:rFonts w:cstheme="minorHAnsi"/>
          <w:sz w:val="20"/>
          <w:szCs w:val="20"/>
          <w:u w:val="single"/>
        </w:rPr>
        <w:t>of Inspiration</w:t>
      </w:r>
    </w:p>
    <w:p w:rsidR="006807F2" w:rsidRPr="005309C4" w:rsidRDefault="005309C4" w:rsidP="00CA1F47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val="de-DE"/>
        </w:rPr>
      </w:pPr>
      <w:r w:rsidRPr="005309C4">
        <w:rPr>
          <w:rFonts w:cstheme="minorHAnsi"/>
          <w:sz w:val="20"/>
          <w:szCs w:val="20"/>
          <w:lang w:val="de-DE"/>
        </w:rPr>
        <w:t xml:space="preserve">YKK wurde 2007 auf der ISPO Brandnew Village vorgestellt und war seitdem einer der Hauptsponsoren </w:t>
      </w:r>
      <w:r>
        <w:rPr>
          <w:rFonts w:cstheme="minorHAnsi"/>
          <w:sz w:val="20"/>
          <w:szCs w:val="20"/>
          <w:lang w:val="de-DE"/>
        </w:rPr>
        <w:t>der Messe</w:t>
      </w:r>
      <w:r w:rsidRPr="005309C4">
        <w:rPr>
          <w:rFonts w:cstheme="minorHAnsi"/>
          <w:sz w:val="20"/>
          <w:szCs w:val="20"/>
          <w:lang w:val="de-DE"/>
        </w:rPr>
        <w:t xml:space="preserve">. Gleichzeitig startete YKK einige </w:t>
      </w:r>
      <w:r>
        <w:rPr>
          <w:rFonts w:cstheme="minorHAnsi"/>
          <w:sz w:val="20"/>
          <w:szCs w:val="20"/>
          <w:lang w:val="de-DE"/>
        </w:rPr>
        <w:t>beeindruckende</w:t>
      </w:r>
      <w:r w:rsidRPr="005309C4">
        <w:rPr>
          <w:rFonts w:cstheme="minorHAnsi"/>
          <w:sz w:val="20"/>
          <w:szCs w:val="20"/>
          <w:lang w:val="de-DE"/>
        </w:rPr>
        <w:t xml:space="preserve"> und interessante Kampagnen.</w:t>
      </w:r>
    </w:p>
    <w:p w:rsidR="006807F2" w:rsidRPr="005309C4" w:rsidRDefault="005309C4" w:rsidP="00CA1F47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val="de-DE"/>
        </w:rPr>
      </w:pPr>
      <w:r w:rsidRPr="005309C4">
        <w:rPr>
          <w:rFonts w:cstheme="minorHAnsi"/>
          <w:sz w:val="20"/>
          <w:szCs w:val="20"/>
          <w:lang w:val="de-DE"/>
        </w:rPr>
        <w:t>Zum ersten Mal findet das „Basecamp of Inspiration“ im Rahmen der größten Outdoor-Messe Europas, der OutDoor by ISPO, vom Sonntag, 30. Juni bis Mit</w:t>
      </w:r>
      <w:r w:rsidR="00CA1F47">
        <w:rPr>
          <w:rFonts w:cstheme="minorHAnsi"/>
          <w:sz w:val="20"/>
          <w:szCs w:val="20"/>
          <w:lang w:val="de-DE"/>
        </w:rPr>
        <w:t>twoch, 3. Juli in München statt. Y</w:t>
      </w:r>
      <w:r w:rsidRPr="005309C4">
        <w:rPr>
          <w:rFonts w:cstheme="minorHAnsi"/>
          <w:sz w:val="20"/>
          <w:szCs w:val="20"/>
          <w:lang w:val="de-DE"/>
        </w:rPr>
        <w:t>KK</w:t>
      </w:r>
      <w:r w:rsidR="00CA1F47">
        <w:rPr>
          <w:rFonts w:cstheme="minorHAnsi"/>
          <w:sz w:val="20"/>
          <w:szCs w:val="20"/>
          <w:lang w:val="de-DE"/>
        </w:rPr>
        <w:t xml:space="preserve"> ist</w:t>
      </w:r>
      <w:r w:rsidRPr="005309C4">
        <w:rPr>
          <w:rFonts w:cstheme="minorHAnsi"/>
          <w:sz w:val="20"/>
          <w:szCs w:val="20"/>
          <w:lang w:val="de-DE"/>
        </w:rPr>
        <w:t xml:space="preserve"> erneut stolz darauf, </w:t>
      </w:r>
      <w:r>
        <w:rPr>
          <w:rFonts w:cstheme="minorHAnsi"/>
          <w:sz w:val="20"/>
          <w:szCs w:val="20"/>
          <w:lang w:val="de-DE"/>
        </w:rPr>
        <w:t xml:space="preserve">diese </w:t>
      </w:r>
      <w:r w:rsidRPr="005309C4">
        <w:rPr>
          <w:rFonts w:cstheme="minorHAnsi"/>
          <w:sz w:val="20"/>
          <w:szCs w:val="20"/>
          <w:lang w:val="de-DE"/>
        </w:rPr>
        <w:t>zu unterstützen</w:t>
      </w:r>
      <w:r>
        <w:rPr>
          <w:rFonts w:cstheme="minorHAnsi"/>
          <w:sz w:val="20"/>
          <w:szCs w:val="20"/>
          <w:lang w:val="de-DE"/>
        </w:rPr>
        <w:t>.</w:t>
      </w:r>
    </w:p>
    <w:p w:rsidR="006807F2" w:rsidRPr="005309C4" w:rsidRDefault="005309C4" w:rsidP="00CA1F47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val="de-DE"/>
        </w:rPr>
      </w:pPr>
      <w:r w:rsidRPr="005309C4">
        <w:rPr>
          <w:rFonts w:cstheme="minorHAnsi"/>
          <w:sz w:val="20"/>
          <w:szCs w:val="20"/>
          <w:lang w:val="de-DE"/>
        </w:rPr>
        <w:t>Das Basecamp of Inspiration bietet interaktive Demo-Formate, eine Konferenzbühne und Netzwerkbereiche.</w:t>
      </w:r>
    </w:p>
    <w:p w:rsidR="00840B04" w:rsidRPr="005309C4" w:rsidRDefault="005309C4" w:rsidP="00CA1F47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val="de-DE"/>
        </w:rPr>
      </w:pPr>
      <w:r w:rsidRPr="005309C4">
        <w:rPr>
          <w:rFonts w:cstheme="minorHAnsi"/>
          <w:sz w:val="20"/>
          <w:szCs w:val="20"/>
          <w:lang w:val="de-DE"/>
        </w:rPr>
        <w:t xml:space="preserve">„YKK hat eine großartige Geschichte zu erzählen. Wir </w:t>
      </w:r>
      <w:r>
        <w:rPr>
          <w:rFonts w:cstheme="minorHAnsi"/>
          <w:sz w:val="20"/>
          <w:szCs w:val="20"/>
          <w:lang w:val="de-DE"/>
        </w:rPr>
        <w:t>zeigen</w:t>
      </w:r>
      <w:r w:rsidRPr="005309C4">
        <w:rPr>
          <w:rFonts w:cstheme="minorHAnsi"/>
          <w:sz w:val="20"/>
          <w:szCs w:val="20"/>
          <w:lang w:val="de-DE"/>
        </w:rPr>
        <w:t xml:space="preserve"> viele neue und innovative Produkte auf unserem Stand in Halle B4 und unser Expertenteam kann Ihnen die Funktionalität dieser Produkte zeigen.“</w:t>
      </w:r>
      <w:r>
        <w:rPr>
          <w:rFonts w:cstheme="minorHAnsi"/>
          <w:sz w:val="20"/>
          <w:szCs w:val="20"/>
          <w:lang w:val="de-DE"/>
        </w:rPr>
        <w:t>,</w:t>
      </w:r>
      <w:r w:rsidR="00E75FCD" w:rsidRPr="005309C4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sz w:val="20"/>
          <w:szCs w:val="20"/>
          <w:lang w:val="de-DE"/>
        </w:rPr>
        <w:t>s</w:t>
      </w:r>
      <w:r w:rsidRPr="005309C4">
        <w:rPr>
          <w:rFonts w:cstheme="minorHAnsi"/>
          <w:sz w:val="20"/>
          <w:szCs w:val="20"/>
          <w:lang w:val="de-DE"/>
        </w:rPr>
        <w:t>agt</w:t>
      </w:r>
      <w:r w:rsidR="00E75FCD" w:rsidRPr="005309C4">
        <w:rPr>
          <w:rFonts w:cstheme="minorHAnsi"/>
          <w:sz w:val="20"/>
          <w:szCs w:val="20"/>
          <w:lang w:val="de-DE"/>
        </w:rPr>
        <w:t xml:space="preserve"> </w:t>
      </w:r>
      <w:r w:rsidR="000D2521" w:rsidRPr="005309C4">
        <w:rPr>
          <w:rFonts w:cstheme="minorHAnsi"/>
          <w:sz w:val="20"/>
          <w:szCs w:val="20"/>
          <w:lang w:val="de-DE"/>
        </w:rPr>
        <w:t xml:space="preserve">Engin Ertugrul, Senior Marketing &amp; Communications Manager, EMEA </w:t>
      </w:r>
      <w:r w:rsidR="00E75FCD" w:rsidRPr="005309C4">
        <w:rPr>
          <w:rFonts w:cstheme="minorHAnsi"/>
          <w:sz w:val="20"/>
          <w:szCs w:val="20"/>
          <w:lang w:val="de-DE"/>
        </w:rPr>
        <w:t>(Apparel Fastening Materials)</w:t>
      </w:r>
      <w:r>
        <w:rPr>
          <w:rFonts w:cstheme="minorHAnsi"/>
          <w:sz w:val="20"/>
          <w:szCs w:val="20"/>
          <w:lang w:val="de-DE"/>
        </w:rPr>
        <w:t>.</w:t>
      </w:r>
    </w:p>
    <w:p w:rsidR="00840B04" w:rsidRPr="005309C4" w:rsidRDefault="005309C4" w:rsidP="00CA1F47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val="de-DE"/>
        </w:rPr>
      </w:pPr>
      <w:r w:rsidRPr="005309C4">
        <w:rPr>
          <w:rFonts w:cstheme="minorHAnsi"/>
          <w:sz w:val="20"/>
          <w:szCs w:val="20"/>
          <w:lang w:val="de-DE"/>
        </w:rPr>
        <w:t>YKK gewann das Vertrauen seiner Kunden durch ein umfassendes Qualitätsmanagement und i</w:t>
      </w:r>
      <w:r w:rsidR="00311466">
        <w:rPr>
          <w:rFonts w:cstheme="minorHAnsi"/>
          <w:sz w:val="20"/>
          <w:szCs w:val="20"/>
          <w:lang w:val="de-DE"/>
        </w:rPr>
        <w:t>ntegrierte Produktionssysteme. Diese gewährleisten</w:t>
      </w:r>
      <w:r w:rsidRPr="005309C4">
        <w:rPr>
          <w:rFonts w:cstheme="minorHAnsi"/>
          <w:sz w:val="20"/>
          <w:szCs w:val="20"/>
          <w:lang w:val="de-DE"/>
        </w:rPr>
        <w:t xml:space="preserve"> eine stabile Versorgung mit qualitativ hochwertigen Produkten, die weltweit den Kundenanforderungen entsprechen. Die </w:t>
      </w:r>
      <w:r w:rsidR="000D65A3">
        <w:rPr>
          <w:rFonts w:cstheme="minorHAnsi"/>
          <w:sz w:val="20"/>
          <w:szCs w:val="20"/>
          <w:lang w:val="de-DE"/>
        </w:rPr>
        <w:t xml:space="preserve">hohen Erwartungen der Kunden bezüglich Produktqualität und </w:t>
      </w:r>
      <w:r w:rsidRPr="005309C4">
        <w:rPr>
          <w:rFonts w:cstheme="minorHAnsi"/>
          <w:sz w:val="20"/>
          <w:szCs w:val="20"/>
          <w:lang w:val="de-DE"/>
        </w:rPr>
        <w:t>Dienstleistungen</w:t>
      </w:r>
      <w:r w:rsidR="000D65A3">
        <w:rPr>
          <w:rFonts w:cstheme="minorHAnsi"/>
          <w:sz w:val="20"/>
          <w:szCs w:val="20"/>
          <w:lang w:val="de-DE"/>
        </w:rPr>
        <w:t xml:space="preserve"> werden immer erfüllt</w:t>
      </w:r>
      <w:r w:rsidR="00311466">
        <w:rPr>
          <w:rFonts w:cstheme="minorHAnsi"/>
          <w:sz w:val="20"/>
          <w:szCs w:val="20"/>
          <w:lang w:val="de-DE"/>
        </w:rPr>
        <w:t>.</w:t>
      </w:r>
    </w:p>
    <w:p w:rsidR="00586DA1" w:rsidRPr="00CA1F47" w:rsidRDefault="004069E7" w:rsidP="00733FEB">
      <w:pPr>
        <w:jc w:val="center"/>
        <w:rPr>
          <w:sz w:val="20"/>
          <w:szCs w:val="20"/>
          <w:lang w:val="de-DE"/>
        </w:rPr>
      </w:pPr>
      <w:r w:rsidRPr="00CA1F47">
        <w:rPr>
          <w:sz w:val="20"/>
          <w:szCs w:val="20"/>
          <w:lang w:val="de-DE"/>
        </w:rPr>
        <w:t>END</w:t>
      </w:r>
      <w:r w:rsidR="00311466" w:rsidRPr="00CA1F47">
        <w:rPr>
          <w:sz w:val="20"/>
          <w:szCs w:val="20"/>
          <w:lang w:val="de-DE"/>
        </w:rPr>
        <w:t>E</w:t>
      </w:r>
    </w:p>
    <w:p w:rsidR="00586DA1" w:rsidRPr="00CA1F47" w:rsidRDefault="00CA1F47" w:rsidP="00733FEB">
      <w:pPr>
        <w:jc w:val="both"/>
        <w:rPr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>F</w:t>
      </w:r>
      <w:r w:rsidRPr="00902181">
        <w:rPr>
          <w:rFonts w:cstheme="minorHAnsi"/>
          <w:sz w:val="20"/>
          <w:szCs w:val="20"/>
          <w:lang w:val="de-DE"/>
        </w:rPr>
        <w:t xml:space="preserve">ür weitere Informationen wenden Sie sich bitte </w:t>
      </w:r>
      <w:r>
        <w:rPr>
          <w:rFonts w:cstheme="minorHAnsi"/>
          <w:sz w:val="20"/>
          <w:szCs w:val="20"/>
          <w:lang w:val="de-DE"/>
        </w:rPr>
        <w:t>an</w:t>
      </w:r>
      <w:r w:rsidR="00A16262" w:rsidRPr="00CA1F47">
        <w:rPr>
          <w:sz w:val="20"/>
          <w:szCs w:val="20"/>
          <w:lang w:val="de-DE"/>
        </w:rPr>
        <w:t xml:space="preserve"> Lynn Whittingham</w:t>
      </w:r>
      <w:r w:rsidR="00606FBE" w:rsidRPr="00CA1F47">
        <w:rPr>
          <w:sz w:val="20"/>
          <w:szCs w:val="20"/>
          <w:lang w:val="de-DE"/>
        </w:rPr>
        <w:t xml:space="preserve">, YKK </w:t>
      </w:r>
      <w:r w:rsidR="00BF4B04" w:rsidRPr="00CA1F47">
        <w:rPr>
          <w:sz w:val="20"/>
          <w:szCs w:val="20"/>
          <w:lang w:val="de-DE"/>
        </w:rPr>
        <w:t>Europe Limited</w:t>
      </w:r>
      <w:r w:rsidR="00606FBE" w:rsidRPr="00CA1F47">
        <w:rPr>
          <w:sz w:val="20"/>
          <w:szCs w:val="20"/>
          <w:lang w:val="de-DE"/>
        </w:rPr>
        <w:t xml:space="preserve">, </w:t>
      </w:r>
      <w:r w:rsidR="00BC241C" w:rsidRPr="00CA1F47">
        <w:rPr>
          <w:sz w:val="20"/>
          <w:szCs w:val="20"/>
          <w:lang w:val="de-DE"/>
        </w:rPr>
        <w:t>T</w:t>
      </w:r>
      <w:r w:rsidR="000213DE" w:rsidRPr="00CA1F47">
        <w:rPr>
          <w:sz w:val="20"/>
          <w:szCs w:val="20"/>
          <w:lang w:val="de-DE"/>
        </w:rPr>
        <w:t>el: +</w:t>
      </w:r>
      <w:r w:rsidR="00BF4B04" w:rsidRPr="00CA1F47">
        <w:rPr>
          <w:sz w:val="20"/>
          <w:szCs w:val="20"/>
          <w:lang w:val="de-DE"/>
        </w:rPr>
        <w:t xml:space="preserve">44 (0)77 </w:t>
      </w:r>
      <w:r w:rsidR="00A16262" w:rsidRPr="00CA1F47">
        <w:rPr>
          <w:sz w:val="20"/>
          <w:szCs w:val="20"/>
          <w:lang w:val="de-DE"/>
        </w:rPr>
        <w:t>13098120</w:t>
      </w:r>
    </w:p>
    <w:p w:rsidR="00BF4B04" w:rsidRPr="00E75FCD" w:rsidRDefault="00CA1F47" w:rsidP="00BF4B0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Hinweis an die Redaktion</w:t>
      </w: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>YKK PHILOSOPLY CYCLE OF GOODNESS</w:t>
      </w: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>No one prospers unless he renders benefit to others</w:t>
      </w: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>Established 1934, 111 companies, 71 countries, 44,674 employees</w:t>
      </w: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>over 2 million kilometres of fasteners annually</w:t>
      </w:r>
    </w:p>
    <w:p w:rsidR="00BF4B04" w:rsidRPr="00E75FCD" w:rsidRDefault="00BF4B04" w:rsidP="00BF4B04">
      <w:pPr>
        <w:jc w:val="both"/>
        <w:rPr>
          <w:sz w:val="20"/>
          <w:szCs w:val="20"/>
          <w:u w:val="single"/>
        </w:rPr>
      </w:pPr>
    </w:p>
    <w:p w:rsidR="00BF4B04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 xml:space="preserve">Corporate profile: </w:t>
      </w:r>
      <w:hyperlink r:id="rId6" w:anchor="this_is_ykk" w:history="1">
        <w:r w:rsidRPr="00E75FCD">
          <w:rPr>
            <w:sz w:val="20"/>
            <w:szCs w:val="20"/>
          </w:rPr>
          <w:t>http://www.ykk.com/english/corporate/group/index.html#this_is_ykk</w:t>
        </w:r>
      </w:hyperlink>
    </w:p>
    <w:p w:rsidR="005D53F2" w:rsidRPr="00E75FCD" w:rsidRDefault="00BF4B04" w:rsidP="00BF4B04">
      <w:pPr>
        <w:spacing w:after="0"/>
        <w:jc w:val="both"/>
        <w:rPr>
          <w:sz w:val="20"/>
          <w:szCs w:val="20"/>
        </w:rPr>
      </w:pPr>
      <w:r w:rsidRPr="00E75FCD">
        <w:rPr>
          <w:sz w:val="20"/>
          <w:szCs w:val="20"/>
        </w:rPr>
        <w:t xml:space="preserve">The environment: </w:t>
      </w:r>
      <w:hyperlink r:id="rId7" w:history="1">
        <w:r w:rsidRPr="00E75FCD">
          <w:rPr>
            <w:sz w:val="20"/>
            <w:szCs w:val="20"/>
          </w:rPr>
          <w:t>http://www.ykk.com/english/corporate/csr/eco/index.html</w:t>
        </w:r>
      </w:hyperlink>
    </w:p>
    <w:p w:rsidR="00995981" w:rsidRPr="00E75FCD" w:rsidRDefault="00995981" w:rsidP="00733FEB">
      <w:pPr>
        <w:jc w:val="right"/>
        <w:rPr>
          <w:sz w:val="20"/>
          <w:szCs w:val="20"/>
        </w:rPr>
      </w:pPr>
    </w:p>
    <w:p w:rsidR="00D22D6A" w:rsidRDefault="0049170A" w:rsidP="00733FEB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7F9FE9CE" wp14:editId="34D98AB5">
            <wp:extent cx="1458410" cy="265165"/>
            <wp:effectExtent l="0" t="0" r="0" b="1905"/>
            <wp:docPr id="1" name="Picture 1" descr="\\10.242.22.3\User Data\Lynn Whittingham\Logos\Fastening Products 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42.22.3\User Data\Lynn Whittingham\Logos\Fastening Products Gro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35" cy="26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D6A" w:rsidSect="004F6FF3">
      <w:pgSz w:w="11906" w:h="16838"/>
      <w:pgMar w:top="567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8"/>
    <w:rsid w:val="00000A9D"/>
    <w:rsid w:val="000213DE"/>
    <w:rsid w:val="00050489"/>
    <w:rsid w:val="00085D85"/>
    <w:rsid w:val="00095C57"/>
    <w:rsid w:val="000D2521"/>
    <w:rsid w:val="000D65A3"/>
    <w:rsid w:val="000D7D70"/>
    <w:rsid w:val="000E7A58"/>
    <w:rsid w:val="00121CA7"/>
    <w:rsid w:val="001749D8"/>
    <w:rsid w:val="00174F60"/>
    <w:rsid w:val="001F082F"/>
    <w:rsid w:val="00223921"/>
    <w:rsid w:val="00230C00"/>
    <w:rsid w:val="002333A4"/>
    <w:rsid w:val="00255539"/>
    <w:rsid w:val="002574F2"/>
    <w:rsid w:val="00266AA0"/>
    <w:rsid w:val="002A153C"/>
    <w:rsid w:val="002F63E8"/>
    <w:rsid w:val="00311466"/>
    <w:rsid w:val="00340578"/>
    <w:rsid w:val="00363D0B"/>
    <w:rsid w:val="00367911"/>
    <w:rsid w:val="0037164A"/>
    <w:rsid w:val="003A221A"/>
    <w:rsid w:val="003C1268"/>
    <w:rsid w:val="003E5ACA"/>
    <w:rsid w:val="004069E7"/>
    <w:rsid w:val="00413D8C"/>
    <w:rsid w:val="00431610"/>
    <w:rsid w:val="0049170A"/>
    <w:rsid w:val="004C5382"/>
    <w:rsid w:val="004D4033"/>
    <w:rsid w:val="004F6FF3"/>
    <w:rsid w:val="00520963"/>
    <w:rsid w:val="00526F94"/>
    <w:rsid w:val="005309C4"/>
    <w:rsid w:val="00543CB9"/>
    <w:rsid w:val="00586DA1"/>
    <w:rsid w:val="005B0088"/>
    <w:rsid w:val="005D53F2"/>
    <w:rsid w:val="005F1570"/>
    <w:rsid w:val="00603951"/>
    <w:rsid w:val="00606FBE"/>
    <w:rsid w:val="006807F2"/>
    <w:rsid w:val="00710D10"/>
    <w:rsid w:val="00733FEB"/>
    <w:rsid w:val="007377BD"/>
    <w:rsid w:val="007864F9"/>
    <w:rsid w:val="007A1A69"/>
    <w:rsid w:val="008403E7"/>
    <w:rsid w:val="00840B04"/>
    <w:rsid w:val="0085715D"/>
    <w:rsid w:val="0086622B"/>
    <w:rsid w:val="00893B15"/>
    <w:rsid w:val="00894440"/>
    <w:rsid w:val="00995981"/>
    <w:rsid w:val="009B32C0"/>
    <w:rsid w:val="00A16262"/>
    <w:rsid w:val="00A25D31"/>
    <w:rsid w:val="00AE26D2"/>
    <w:rsid w:val="00AE4D52"/>
    <w:rsid w:val="00B600B0"/>
    <w:rsid w:val="00BC241C"/>
    <w:rsid w:val="00BD370B"/>
    <w:rsid w:val="00BF4B04"/>
    <w:rsid w:val="00C12E96"/>
    <w:rsid w:val="00C30BF2"/>
    <w:rsid w:val="00C77A1E"/>
    <w:rsid w:val="00CA1F47"/>
    <w:rsid w:val="00CF7E94"/>
    <w:rsid w:val="00D22D6A"/>
    <w:rsid w:val="00D26644"/>
    <w:rsid w:val="00DD1F40"/>
    <w:rsid w:val="00E6015D"/>
    <w:rsid w:val="00E75FCD"/>
    <w:rsid w:val="00FA3581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07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ykk.com/english/corporate/csr/eco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kk.com/english/corporate/group/inde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whittingham</dc:creator>
  <cp:lastModifiedBy>Lynn Whittingham</cp:lastModifiedBy>
  <cp:revision>2</cp:revision>
  <cp:lastPrinted>2019-06-27T07:50:00Z</cp:lastPrinted>
  <dcterms:created xsi:type="dcterms:W3CDTF">2019-06-27T12:29:00Z</dcterms:created>
  <dcterms:modified xsi:type="dcterms:W3CDTF">2019-06-27T12:29:00Z</dcterms:modified>
</cp:coreProperties>
</file>